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tabs>
          <w:tab w:val="left" w:leader="none" w:pos="7949"/>
        </w:tabs>
        <w:ind w:left="140" w:firstLine="0"/>
        <w:jc w:val="center"/>
        <w:rPr>
          <w:rFonts w:ascii="Times New Roman" w:cs="Times New Roman" w:eastAsia="Times New Roman" w:hAnsi="Times New Roman"/>
          <w:sz w:val="20"/>
          <w:szCs w:val="20"/>
        </w:rPr>
      </w:pPr>
      <w:r w:rsidDel="00000000" w:rsidR="00000000" w:rsidRPr="00000000">
        <w:rPr>
          <w:rtl w:val="0"/>
        </w:rPr>
      </w:r>
      <w:r w:rsidDel="00000000" w:rsidR="00000000" w:rsidRPr="00000000">
        <w:pict>
          <v:shape id="_x0000_s1036" style="position:absolute;left:0;text-align:left;margin-left:49.95pt;margin-top:-21.4pt;width:360.45pt;height:1in;z-index:487593472;mso-position-horizontal-relative:margin;mso-position-vertical-relative:text;mso-width-relative:margin;mso-height-relative:margin;mso-position-horizontal:absolute;mso-position-vertical:absolute;" type="#_x0000_t202">
            <v:textbox style="mso-next-textbox:#_x0000_s1036">
              <w:txbxContent>
                <w:p w:rsidR="004139AB" w:rsidDel="00000000" w:rsidP="00BB1C70" w:rsidRDefault="00BB1C70" w:rsidRPr="00CF09D0">
                  <w:pPr>
                    <w:jc w:val="center"/>
                  </w:pPr>
                  <w:r w:rsidDel="00000000" w:rsidR="00000000" w:rsidRPr="00000000">
                    <w:rPr>
                      <w:noProof w:val="1"/>
                      <w:lang w:eastAsia="en-NZ" w:val="en-NZ"/>
                    </w:rPr>
                    <w:drawing>
                      <wp:inline distB="0" distT="0" distL="0" distR="0">
                        <wp:extent cx="4187190" cy="777368"/>
                        <wp:effectExtent b="0" l="19050" r="3810" t="0"/>
                        <wp:docPr descr="Elliott 5.9 Logo.jpg" id="16" name="Picture 5"/>
                        <wp:cNvGraphicFramePr>
                          <a:graphicFrameLocks noChangeAspect="1"/>
                        </wp:cNvGraphicFramePr>
                        <a:graphic>
                          <a:graphicData uri="http://schemas.openxmlformats.org/drawingml/2006/picture">
                            <pic:pic>
                              <pic:nvPicPr>
                                <pic:cNvPr id="0" name="Elliott 5.9 Logo.jpg"/>
                                <pic:cNvPicPr/>
                              </pic:nvPicPr>
                              <pic:blipFill>
                                <a:blip r:embed="rId1"/>
                                <a:stretch>
                                  <a:fillRect/>
                                </a:stretch>
                              </pic:blipFill>
                              <pic:spPr>
                                <a:xfrm>
                                  <a:off x="0" y="0"/>
                                  <a:ext cx="4186558" cy="777251"/>
                                </a:xfrm>
                                <a:prstGeom prst="rect">
                                  <a:avLst/>
                                </a:prstGeom>
                                <a:ln>
                                  <a:noFill/>
                                </a:ln>
                              </pic:spPr>
                            </pic:pic>
                          </a:graphicData>
                        </a:graphic>
                      </wp:inline>
                    </w:drawing>
                  </w:r>
                </w:p>
              </w:txbxContent>
            </v:textbox>
          </v:shape>
        </w:pict>
      </w:r>
    </w:p>
    <w:p w:rsidR="00000000" w:rsidDel="00000000" w:rsidP="00000000" w:rsidRDefault="00000000" w:rsidRPr="00000000" w14:paraId="00000004">
      <w:pPr>
        <w:tabs>
          <w:tab w:val="left" w:leader="none" w:pos="7949"/>
        </w:tabs>
        <w:ind w:left="1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tabs>
          <w:tab w:val="left" w:leader="none" w:pos="7949"/>
        </w:tabs>
        <w:ind w:left="1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tabs>
          <w:tab w:val="left" w:leader="none" w:pos="7949"/>
        </w:tabs>
        <w:ind w:left="1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tabs>
          <w:tab w:val="left" w:leader="none" w:pos="7949"/>
        </w:tabs>
        <w:ind w:left="1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tabs>
          <w:tab w:val="left" w:leader="none" w:pos="7949"/>
        </w:tabs>
        <w:ind w:left="140" w:firstLine="0"/>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09">
      <w:pPr>
        <w:tabs>
          <w:tab w:val="left" w:leader="none" w:pos="7949"/>
        </w:tabs>
        <w:ind w:left="140" w:firstLine="0"/>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0A">
      <w:pPr>
        <w:tabs>
          <w:tab w:val="left" w:leader="none" w:pos="7949"/>
        </w:tabs>
        <w:ind w:left="140" w:firstLine="0"/>
        <w:rPr>
          <w:rFonts w:ascii="Times New Roman" w:cs="Times New Roman" w:eastAsia="Times New Roman" w:hAnsi="Times New Roman"/>
          <w:sz w:val="17"/>
          <w:szCs w:val="17"/>
        </w:rPr>
      </w:pPr>
      <w:r w:rsidDel="00000000" w:rsidR="00000000" w:rsidRPr="00000000">
        <w:rPr>
          <w:rtl w:val="0"/>
        </w:rPr>
      </w:r>
      <w:r w:rsidDel="00000000" w:rsidR="00000000" w:rsidRPr="00000000">
        <w:drawing>
          <wp:anchor allowOverlap="1" behindDoc="0" distB="45720" distT="45720" distL="114300" distR="114300" hidden="0" layoutInCell="1" locked="0" relativeHeight="0" simplePos="0">
            <wp:simplePos x="0" y="0"/>
            <wp:positionH relativeFrom="column">
              <wp:posOffset>2724150</wp:posOffset>
            </wp:positionH>
            <wp:positionV relativeFrom="paragraph">
              <wp:posOffset>93345</wp:posOffset>
            </wp:positionV>
            <wp:extent cx="1357630" cy="748665"/>
            <wp:effectExtent b="0" l="0" r="0" t="0"/>
            <wp:wrapSquare wrapText="bothSides" distB="45720" distT="45720" distL="114300" distR="114300"/>
            <wp:docPr id="2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57630" cy="748665"/>
                    </a:xfrm>
                    <a:prstGeom prst="rect"/>
                    <a:ln/>
                  </pic:spPr>
                </pic:pic>
              </a:graphicData>
            </a:graphic>
          </wp:anchor>
        </w:draw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spacing w:before="93" w:line="475" w:lineRule="auto"/>
        <w:ind w:left="1612" w:right="2513"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0F">
      <w:pPr>
        <w:pStyle w:val="Heading1"/>
        <w:spacing w:before="93" w:line="475" w:lineRule="auto"/>
        <w:ind w:left="0" w:right="2513" w:firstLine="0"/>
        <w:jc w:val="cente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0">
      <w:pPr>
        <w:widowControl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2025 New Zealand Elliott 5.9 National</w:t>
      </w:r>
    </w:p>
    <w:p w:rsidR="00000000" w:rsidDel="00000000" w:rsidP="00000000" w:rsidRDefault="00000000" w:rsidRPr="00000000" w14:paraId="00000011">
      <w:pPr>
        <w:widowControl w:val="1"/>
        <w:jc w:val="center"/>
        <w:rPr>
          <w:rFonts w:ascii="Arial" w:cs="Arial" w:eastAsia="Arial" w:hAnsi="Arial"/>
        </w:rPr>
      </w:pPr>
      <w:r w:rsidDel="00000000" w:rsidR="00000000" w:rsidRPr="00000000">
        <w:rPr>
          <w:rFonts w:ascii="Arial" w:cs="Arial" w:eastAsia="Arial" w:hAnsi="Arial"/>
          <w:sz w:val="40"/>
          <w:szCs w:val="40"/>
          <w:rtl w:val="0"/>
        </w:rPr>
        <w:t xml:space="preserve">Napier Sailing Club</w:t>
      </w:r>
      <w:r w:rsidDel="00000000" w:rsidR="00000000" w:rsidRPr="00000000">
        <w:rPr>
          <w:rtl w:val="0"/>
        </w:rPr>
      </w:r>
    </w:p>
    <w:p w:rsidR="00000000" w:rsidDel="00000000" w:rsidP="00000000" w:rsidRDefault="00000000" w:rsidRPr="00000000" w14:paraId="00000012">
      <w:pPr>
        <w:pStyle w:val="Heading1"/>
        <w:spacing w:after="240" w:lineRule="auto"/>
        <w:ind w:left="0" w:firstLine="0"/>
        <w:jc w:val="center"/>
        <w:rPr>
          <w:rFonts w:ascii="Arial" w:cs="Arial" w:eastAsia="Arial" w:hAnsi="Arial"/>
          <w:b w:val="0"/>
          <w:sz w:val="28"/>
          <w:szCs w:val="28"/>
        </w:rPr>
      </w:pPr>
      <w:r w:rsidDel="00000000" w:rsidR="00000000" w:rsidRPr="00000000">
        <w:rPr>
          <w:rFonts w:ascii="Arial" w:cs="Arial" w:eastAsia="Arial" w:hAnsi="Arial"/>
          <w:b w:val="0"/>
          <w:sz w:val="28"/>
          <w:szCs w:val="28"/>
          <w:rtl w:val="0"/>
        </w:rPr>
        <w:t xml:space="preserve">3rd - 5th April 2025</w:t>
      </w:r>
    </w:p>
    <w:p w:rsidR="00000000" w:rsidDel="00000000" w:rsidP="00000000" w:rsidRDefault="00000000" w:rsidRPr="00000000" w14:paraId="00000013">
      <w:pPr>
        <w:pStyle w:val="Heading1"/>
        <w:spacing w:after="240" w:lineRule="auto"/>
        <w:ind w:left="0" w:firstLine="0"/>
        <w:jc w:val="center"/>
        <w:rPr>
          <w:rFonts w:ascii="Arial" w:cs="Arial" w:eastAsia="Arial" w:hAnsi="Arial"/>
        </w:rPr>
      </w:pPr>
      <w:bookmarkStart w:colFirst="0" w:colLast="0" w:name="_heading=h.yhs8rzje2dl1" w:id="0"/>
      <w:bookmarkEnd w:id="0"/>
      <w:r w:rsidDel="00000000" w:rsidR="00000000" w:rsidRPr="00000000">
        <w:rPr>
          <w:rFonts w:ascii="Arial" w:cs="Arial" w:eastAsia="Arial" w:hAnsi="Arial"/>
          <w:i w:val="1"/>
          <w:sz w:val="28"/>
          <w:szCs w:val="28"/>
          <w:rtl w:val="0"/>
        </w:rPr>
        <w:t xml:space="preserve">Notice of Race</w:t>
      </w:r>
      <w:r w:rsidDel="00000000" w:rsidR="00000000" w:rsidRPr="00000000">
        <w:rPr>
          <w:rtl w:val="0"/>
        </w:rPr>
      </w:r>
    </w:p>
    <w:p w:rsidR="00000000" w:rsidDel="00000000" w:rsidP="00000000" w:rsidRDefault="00000000" w:rsidRPr="00000000" w14:paraId="00000014">
      <w:pPr>
        <w:widowControl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 Organising Authority is the Napier Sailing Club </w:t>
      </w:r>
    </w:p>
    <w:p w:rsidR="00000000" w:rsidDel="00000000" w:rsidP="00000000" w:rsidRDefault="00000000" w:rsidRPr="00000000" w14:paraId="00000015">
      <w:pPr>
        <w:widowControl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63 West Quay , Ahuriri Napier</w:t>
      </w:r>
    </w:p>
    <w:p w:rsidR="00000000" w:rsidDel="00000000" w:rsidP="00000000" w:rsidRDefault="00000000" w:rsidRPr="00000000" w14:paraId="00000016">
      <w:pPr>
        <w:widowControl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www.napiersailingclub.org.nz</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165100</wp:posOffset>
                </wp:positionH>
                <wp:positionV relativeFrom="paragraph">
                  <wp:posOffset>177800</wp:posOffset>
                </wp:positionV>
                <wp:extent cx="6350" cy="12700"/>
                <wp:effectExtent b="0" l="0" r="0" t="0"/>
                <wp:wrapTopAndBottom distB="0" distT="0"/>
                <wp:docPr id="25" name=""/>
                <a:graphic>
                  <a:graphicData uri="http://schemas.microsoft.com/office/word/2010/wordprocessingShape">
                    <wps:wsp>
                      <wps:cNvSpPr/>
                      <wps:cNvPr id="3" name="Shape 3"/>
                      <wps:spPr>
                        <a:xfrm>
                          <a:off x="2461513" y="3776825"/>
                          <a:ext cx="5768975"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177800</wp:posOffset>
                </wp:positionV>
                <wp:extent cx="6350" cy="12700"/>
                <wp:effectExtent b="0" l="0" r="0" t="0"/>
                <wp:wrapTopAndBottom distB="0" distT="0"/>
                <wp:docPr id="2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19">
      <w:pPr>
        <w:spacing w:before="56" w:lineRule="auto"/>
        <w:ind w:left="140" w:right="1136" w:firstLine="0"/>
        <w:rPr/>
      </w:pPr>
      <w:r w:rsidDel="00000000" w:rsidR="00000000" w:rsidRPr="00000000">
        <w:rPr>
          <w:rtl w:val="0"/>
        </w:rPr>
        <w:t xml:space="preserve">The notation ‘[DP]’ in a rule in the Notice of Race means that the penalty for a breach of that rule may, at the discretion of the protest committee, be less than disqualification and the notation [NP] in a rule in the Notice of Race means rules that are not grounds for protest by a boat for breaking that rule. This changes RRS 60.1(a)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numPr>
          <w:ilvl w:val="0"/>
          <w:numId w:val="1"/>
        </w:numPr>
        <w:tabs>
          <w:tab w:val="left" w:leader="none" w:pos="860"/>
        </w:tabs>
        <w:ind w:left="860" w:hanging="612"/>
        <w:jc w:val="left"/>
        <w:rPr/>
      </w:pPr>
      <w:r w:rsidDel="00000000" w:rsidR="00000000" w:rsidRPr="00000000">
        <w:rPr>
          <w:rtl w:val="0"/>
        </w:rPr>
        <w:t xml:space="preserve">RULES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1248" w:hanging="579"/>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event is governed by the rules as defined in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Racing Rules of Sailing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the Elliott 5.9 Class Association</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0" w:hanging="57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Yachting New Zealand Safety Regulations Part 1 shall apply.</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1138" w:hanging="57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boats must supply and clearly display visible two-digit bow numbers with a minimum height of 350mm. The numbers to be used by each boat are those approved by the E5.9 Class Association and will generally be the last digits of the sail number – e.g., “00”. These must be positioned within 1 metre of the bow, on the port and starboard sides of the hull, above the waterline.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0" w:hanging="57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Appendix T, Arbitration will apply.</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numPr>
          <w:ilvl w:val="0"/>
          <w:numId w:val="1"/>
        </w:numPr>
        <w:tabs>
          <w:tab w:val="left" w:leader="none" w:pos="860"/>
        </w:tabs>
        <w:ind w:left="860" w:hanging="578"/>
        <w:jc w:val="left"/>
        <w:rPr/>
      </w:pPr>
      <w:r w:rsidDel="00000000" w:rsidR="00000000" w:rsidRPr="00000000">
        <w:rPr>
          <w:rtl w:val="0"/>
        </w:rPr>
        <w:t xml:space="preserve">SAILING INSTRUCTIONS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1304"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sailing instructions will be available on the Elliott 5.9 website (</w:t>
      </w: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https://elliott59.weebly.com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w:t>
      </w:r>
      <w:r w:rsidDel="00000000" w:rsidR="00000000" w:rsidRPr="00000000">
        <w:rPr>
          <w:sz w:val="24"/>
          <w:szCs w:val="24"/>
          <w:rtl w:val="0"/>
        </w:rPr>
        <w:t xml:space="preserve">28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 February 202</w:t>
      </w:r>
      <w:r w:rsidDel="00000000" w:rsidR="00000000" w:rsidRPr="00000000">
        <w:rPr>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Paper copies will not be printed.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1304"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numPr>
          <w:ilvl w:val="0"/>
          <w:numId w:val="1"/>
        </w:numPr>
        <w:tabs>
          <w:tab w:val="left" w:leader="none" w:pos="860"/>
        </w:tabs>
        <w:spacing w:before="51" w:lineRule="auto"/>
        <w:ind w:left="860" w:hanging="612"/>
        <w:jc w:val="left"/>
        <w:rPr/>
      </w:pPr>
      <w:r w:rsidDel="00000000" w:rsidR="00000000" w:rsidRPr="00000000">
        <w:rPr>
          <w:rtl w:val="0"/>
        </w:rPr>
        <w:t xml:space="preserve">COMMUNICATION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official notice board is located </w:t>
      </w:r>
      <w:r w:rsidDel="00000000" w:rsidR="00000000" w:rsidRPr="00000000">
        <w:rPr>
          <w:sz w:val="24"/>
          <w:szCs w:val="24"/>
          <w:rtl w:val="0"/>
        </w:rPr>
        <w:t xml:space="preserve">in Napier Sailing Club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foyer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may also be posted in the class ‘WhatsApp’ group and on the Class website.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1112"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the water, the race committee may make courtesy broadcasts to competitors via VHF radio. The channel will be stated in the SIs.</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8"/>
        </w:tabs>
        <w:spacing w:after="0" w:before="41" w:line="240" w:lineRule="auto"/>
        <w:ind w:left="848" w:right="1095" w:hanging="70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[DP] While racing, except in an emergency, a boat shall not make voice or data transmissions and shall not receive voice or data communication that is not available to all boats.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1"/>
        <w:numPr>
          <w:ilvl w:val="0"/>
          <w:numId w:val="1"/>
        </w:numPr>
        <w:tabs>
          <w:tab w:val="left" w:leader="none" w:pos="848"/>
        </w:tabs>
        <w:ind w:left="848" w:hanging="708"/>
        <w:jc w:val="left"/>
        <w:rPr/>
      </w:pPr>
      <w:r w:rsidDel="00000000" w:rsidR="00000000" w:rsidRPr="00000000">
        <w:rPr>
          <w:rtl w:val="0"/>
        </w:rPr>
        <w:t xml:space="preserve">ELIGIBILITY &amp; ENTRY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8"/>
          <w:tab w:val="left" w:leader="none" w:pos="860"/>
        </w:tabs>
        <w:spacing w:after="0" w:before="1" w:line="240" w:lineRule="auto"/>
        <w:ind w:left="848" w:right="1073" w:hanging="70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event is open to all boats of the Elliott 5.9 class and who are current members of the class association.</w:t>
      </w:r>
    </w:p>
    <w:p w:rsidR="00000000" w:rsidDel="00000000" w:rsidP="00000000" w:rsidRDefault="00000000" w:rsidRPr="00000000" w14:paraId="0000003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8"/>
        </w:tabs>
        <w:spacing w:after="0" w:before="122" w:line="240" w:lineRule="auto"/>
        <w:ind w:left="848" w:right="1152" w:hanging="70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Eligible skippers must enter by completing the online entry form available on the Elliott Class Association website </w:t>
      </w:r>
      <w:hyperlink r:id="rId11">
        <w:r w:rsidDel="00000000" w:rsidR="00000000" w:rsidRPr="00000000">
          <w:rPr>
            <w:rFonts w:ascii="Calibri" w:cs="Calibri" w:eastAsia="Calibri" w:hAnsi="Calibri"/>
            <w:b w:val="0"/>
            <w:i w:val="0"/>
            <w:smallCaps w:val="0"/>
            <w:strike w:val="0"/>
            <w:color w:val="1154cc"/>
            <w:sz w:val="24"/>
            <w:szCs w:val="24"/>
            <w:u w:val="single"/>
            <w:shd w:fill="auto" w:val="clear"/>
            <w:vertAlign w:val="baseline"/>
            <w:rtl w:val="0"/>
          </w:rPr>
          <w:t xml:space="preserve">https://elliott59.weebly.com/</w:t>
        </w:r>
      </w:hyperlink>
      <w:r w:rsidDel="00000000" w:rsidR="00000000" w:rsidRPr="00000000">
        <w:rPr>
          <w:rFonts w:ascii="Calibri" w:cs="Calibri" w:eastAsia="Calibri" w:hAnsi="Calibri"/>
          <w:b w:val="0"/>
          <w:i w:val="0"/>
          <w:smallCaps w:val="0"/>
          <w:strike w:val="0"/>
          <w:color w:val="1154cc"/>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paying the required fee.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78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Entry fees are to be paid into the following bank account: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20"/>
        </w:tabs>
        <w:spacing w:after="0" w:before="61" w:line="240" w:lineRule="auto"/>
        <w:ind w:left="78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Account number:</w:t>
        <w:tab/>
        <w:t xml:space="preserve">03 - 0675 - 0353023 - 00</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20"/>
          <w:tab w:val="left" w:leader="none" w:pos="3740"/>
        </w:tabs>
        <w:spacing w:after="0" w:before="59" w:line="288" w:lineRule="auto"/>
        <w:ind w:left="3021" w:right="3653" w:hanging="223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Reference:</w:t>
        <w:tab/>
        <w:t xml:space="preserve">Surname - Boat Name - Sail Number E.g.:</w:t>
        <w:tab/>
        <w:t xml:space="preserve">Smith – MyBoatFloats - 1234</w:t>
      </w:r>
    </w:p>
    <w:p w:rsidR="00000000" w:rsidDel="00000000" w:rsidP="00000000" w:rsidRDefault="00000000" w:rsidRPr="00000000" w14:paraId="0000003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19"/>
        </w:tabs>
        <w:spacing w:after="0" w:before="3" w:line="240" w:lineRule="auto"/>
        <w:ind w:left="719" w:right="1513" w:hanging="719"/>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eligible to compete in this event each entrant and crew member shall be a</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51"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financial member of a yacht club recognised by that person’s national authority.</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1" w:line="240" w:lineRule="auto"/>
        <w:ind w:left="860" w:right="1486"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boats </w:t>
      </w:r>
      <w:r w:rsidDel="00000000" w:rsidR="00000000" w:rsidRPr="00000000">
        <w:rPr>
          <w:sz w:val="24"/>
          <w:szCs w:val="24"/>
          <w:rtl w:val="0"/>
        </w:rPr>
        <w:t xml:space="preserve">must have a current measurement certificate issued by the Elliott 5.9 Class Owners Association.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0"/>
        </w:tabs>
        <w:spacing w:after="0" w:before="1" w:line="240" w:lineRule="auto"/>
        <w:ind w:left="860" w:right="1486" w:firstLine="0"/>
        <w:jc w:val="left"/>
        <w:rPr>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1" w:line="240" w:lineRule="auto"/>
        <w:ind w:left="860" w:right="1486" w:hanging="720"/>
        <w:jc w:val="left"/>
        <w:rPr>
          <w:sz w:val="24"/>
          <w:szCs w:val="24"/>
          <w:u w:val="none"/>
        </w:rPr>
      </w:pPr>
      <w:r w:rsidDel="00000000" w:rsidR="00000000" w:rsidRPr="00000000">
        <w:rPr>
          <w:sz w:val="24"/>
          <w:szCs w:val="24"/>
          <w:rtl w:val="0"/>
        </w:rPr>
        <w:t xml:space="preserve">All boats and keels must be weighed by an authorised class representative in the</w:t>
      </w:r>
    </w:p>
    <w:p w:rsidR="00000000" w:rsidDel="00000000" w:rsidP="00000000" w:rsidRDefault="00000000" w:rsidRPr="00000000" w14:paraId="0000003F">
      <w:pPr>
        <w:tabs>
          <w:tab w:val="left" w:leader="none" w:pos="860"/>
        </w:tabs>
        <w:spacing w:before="1" w:lineRule="auto"/>
        <w:ind w:left="860" w:right="1486" w:firstLine="0"/>
        <w:rPr>
          <w:sz w:val="24"/>
          <w:szCs w:val="24"/>
        </w:rPr>
      </w:pPr>
      <w:r w:rsidDel="00000000" w:rsidR="00000000" w:rsidRPr="00000000">
        <w:rPr>
          <w:sz w:val="24"/>
          <w:szCs w:val="24"/>
          <w:rtl w:val="0"/>
        </w:rPr>
        <w:t xml:space="preserve">period between 31st October 2024 and 2nd April 2025 to be eligible to compete</w:t>
      </w:r>
    </w:p>
    <w:p w:rsidR="00000000" w:rsidDel="00000000" w:rsidP="00000000" w:rsidRDefault="00000000" w:rsidRPr="00000000" w14:paraId="00000040">
      <w:pPr>
        <w:tabs>
          <w:tab w:val="left" w:leader="none" w:pos="860"/>
        </w:tabs>
        <w:spacing w:before="1" w:lineRule="auto"/>
        <w:ind w:left="860" w:right="1486" w:firstLine="0"/>
        <w:rPr>
          <w:sz w:val="24"/>
          <w:szCs w:val="24"/>
        </w:rPr>
      </w:pPr>
      <w:r w:rsidDel="00000000" w:rsidR="00000000" w:rsidRPr="00000000">
        <w:rPr>
          <w:sz w:val="24"/>
          <w:szCs w:val="24"/>
          <w:rtl w:val="0"/>
        </w:rPr>
        <w:t xml:space="preserve">in the regatta. Any boats and keels that have undergone repairs, refurbishing, rebuilding, etc, must also be re-weighed as above.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0"/>
        </w:tabs>
        <w:spacing w:after="0" w:before="1" w:line="240" w:lineRule="auto"/>
        <w:ind w:left="0" w:right="148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107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sails not previously measured must be measured and signed by an authorised class representative, (which includes YNZ registered sail measurers),</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prior to the first warning signal. There is no measurement time scheduled for this event.</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1"/>
        <w:numPr>
          <w:ilvl w:val="0"/>
          <w:numId w:val="1"/>
        </w:numPr>
        <w:tabs>
          <w:tab w:val="left" w:leader="none" w:pos="860"/>
        </w:tabs>
        <w:ind w:left="860" w:hanging="720"/>
        <w:jc w:val="left"/>
        <w:rPr/>
      </w:pPr>
      <w:r w:rsidDel="00000000" w:rsidR="00000000" w:rsidRPr="00000000">
        <w:rPr>
          <w:rtl w:val="0"/>
        </w:rPr>
        <w:t xml:space="preserve">FEES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Entry fees are as follows: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5980.0" w:type="dxa"/>
        <w:jc w:val="left"/>
        <w:tblInd w:w="9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6"/>
        <w:gridCol w:w="2271"/>
        <w:gridCol w:w="1983"/>
        <w:tblGridChange w:id="0">
          <w:tblGrid>
            <w:gridCol w:w="1726"/>
            <w:gridCol w:w="2271"/>
            <w:gridCol w:w="1983"/>
          </w:tblGrid>
        </w:tblGridChange>
      </w:tblGrid>
      <w:tr>
        <w:trPr>
          <w:cantSplit w:val="0"/>
          <w:trHeight w:val="813" w:hRule="atLeast"/>
          <w:tblHeader w:val="0"/>
        </w:trPr>
        <w:tc>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w:t>
            </w:r>
          </w:p>
        </w:tc>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Standard Entry Fee until 2</w:t>
            </w:r>
            <w:r w:rsidDel="00000000" w:rsidR="00000000" w:rsidRPr="00000000">
              <w:rPr>
                <w:sz w:val="24"/>
                <w:szCs w:val="24"/>
                <w:rtl w:val="0"/>
              </w:rPr>
              <w:t xml:space="preserve">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 February 202</w:t>
            </w:r>
            <w:r w:rsidDel="00000000" w:rsidR="00000000" w:rsidRPr="00000000">
              <w:rPr>
                <w:sz w:val="24"/>
                <w:szCs w:val="24"/>
                <w:rtl w:val="0"/>
              </w:rPr>
              <w:t xml:space="preserve">5</w:t>
            </w:r>
            <w:r w:rsidDel="00000000" w:rsidR="00000000" w:rsidRPr="00000000">
              <w:rPr>
                <w:rtl w:val="0"/>
              </w:rPr>
            </w:r>
          </w:p>
        </w:tc>
        <w:tc>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Late Fee (additional)</w:t>
            </w:r>
          </w:p>
        </w:tc>
      </w:tr>
      <w:tr>
        <w:trPr>
          <w:cantSplit w:val="0"/>
          <w:trHeight w:val="520" w:hRule="atLeast"/>
          <w:tblHeader w:val="0"/>
        </w:trPr>
        <w:tc>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Elliott 5.9</w:t>
            </w:r>
          </w:p>
        </w:tc>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250</w:t>
            </w:r>
            <w:r w:rsidDel="00000000" w:rsidR="00000000" w:rsidRPr="00000000">
              <w:rPr>
                <w:rtl w:val="0"/>
              </w:rPr>
            </w:r>
          </w:p>
        </w:tc>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w:t>
            </w:r>
          </w:p>
        </w:tc>
      </w:tr>
    </w:tb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1"/>
        <w:numPr>
          <w:ilvl w:val="0"/>
          <w:numId w:val="1"/>
        </w:numPr>
        <w:tabs>
          <w:tab w:val="left" w:leader="none" w:pos="860"/>
        </w:tabs>
        <w:ind w:left="860" w:hanging="720"/>
        <w:jc w:val="left"/>
        <w:rPr/>
      </w:pPr>
      <w:r w:rsidDel="00000000" w:rsidR="00000000" w:rsidRPr="00000000">
        <w:rPr>
          <w:rtl w:val="0"/>
        </w:rPr>
        <w:t xml:space="preserve">ADVERTISING</w:t>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120" w:line="240" w:lineRule="auto"/>
        <w:ind w:left="860" w:right="1041"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Boats may be required to display advertising chosen and supplied by the Class Association or individual Organising Authority.</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1"/>
        <w:numPr>
          <w:ilvl w:val="0"/>
          <w:numId w:val="1"/>
        </w:numPr>
        <w:tabs>
          <w:tab w:val="left" w:leader="none" w:pos="860"/>
        </w:tabs>
        <w:ind w:left="860" w:hanging="720"/>
        <w:jc w:val="left"/>
        <w:rPr/>
      </w:pPr>
      <w:r w:rsidDel="00000000" w:rsidR="00000000" w:rsidRPr="00000000">
        <w:rPr>
          <w:rtl w:val="0"/>
        </w:rPr>
        <w:t xml:space="preserve">SCHEDULE</w:t>
      </w:r>
    </w:p>
    <w:p w:rsidR="00000000" w:rsidDel="00000000" w:rsidP="00000000" w:rsidRDefault="00000000" w:rsidRPr="00000000" w14:paraId="0000005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120" w:line="242" w:lineRule="auto"/>
        <w:ind w:left="860" w:right="1046"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Registration will take place in the </w:t>
      </w:r>
      <w:r w:rsidDel="00000000" w:rsidR="00000000" w:rsidRPr="00000000">
        <w:rPr>
          <w:sz w:val="24"/>
          <w:szCs w:val="24"/>
          <w:rtl w:val="0"/>
        </w:rPr>
        <w:t xml:space="preserve">Napier Sailing Club foyer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between 0800hrs and 0845hrs on </w:t>
      </w:r>
      <w:r w:rsidDel="00000000" w:rsidR="00000000" w:rsidRPr="00000000">
        <w:rPr>
          <w:sz w:val="24"/>
          <w:szCs w:val="24"/>
          <w:rtl w:val="0"/>
        </w:rPr>
        <w:t xml:space="preserve">3rd April 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61" w:line="240" w:lineRule="auto"/>
        <w:ind w:left="8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Briefing will be held at 0900hrs in the </w:t>
      </w:r>
      <w:r w:rsidDel="00000000" w:rsidR="00000000" w:rsidRPr="00000000">
        <w:rPr>
          <w:sz w:val="24"/>
          <w:szCs w:val="24"/>
          <w:rtl w:val="0"/>
        </w:rPr>
        <w:t xml:space="preserve">Napier Sailing Club Rooms 3rd April 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120" w:line="240" w:lineRule="auto"/>
        <w:ind w:left="8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dates of racing are </w:t>
      </w:r>
      <w:r w:rsidDel="00000000" w:rsidR="00000000" w:rsidRPr="00000000">
        <w:rPr>
          <w:sz w:val="24"/>
          <w:szCs w:val="24"/>
          <w:rtl w:val="0"/>
        </w:rPr>
        <w:t xml:space="preserve">3rd, 4th and 5th April 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120" w:line="240" w:lineRule="auto"/>
        <w:ind w:left="8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Number of Races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9"/>
          <w:szCs w:val="9"/>
          <w:u w:val="none"/>
          <w:shd w:fill="auto" w:val="clear"/>
          <w:vertAlign w:val="baseline"/>
        </w:rPr>
      </w:pPr>
      <w:r w:rsidDel="00000000" w:rsidR="00000000" w:rsidRPr="00000000">
        <w:rPr>
          <w:rtl w:val="0"/>
        </w:rPr>
      </w:r>
    </w:p>
    <w:tbl>
      <w:tblPr>
        <w:tblStyle w:val="Table2"/>
        <w:tblW w:w="8358.999999999998" w:type="dxa"/>
        <w:jc w:val="left"/>
        <w:tblInd w:w="9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1"/>
        <w:gridCol w:w="1701"/>
        <w:gridCol w:w="1701"/>
        <w:gridCol w:w="1689"/>
        <w:gridCol w:w="1847"/>
        <w:tblGridChange w:id="0">
          <w:tblGrid>
            <w:gridCol w:w="1421"/>
            <w:gridCol w:w="1701"/>
            <w:gridCol w:w="1701"/>
            <w:gridCol w:w="1689"/>
            <w:gridCol w:w="1847"/>
          </w:tblGrid>
        </w:tblGridChange>
      </w:tblGrid>
      <w:tr>
        <w:trPr>
          <w:cantSplit w:val="0"/>
          <w:trHeight w:val="587" w:hRule="atLeast"/>
          <w:tblHeader w:val="0"/>
        </w:trPr>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w:t>
            </w:r>
          </w:p>
        </w:tc>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Total Number</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Scheduled:</w:t>
            </w:r>
          </w:p>
        </w:tc>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Races per Day</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Scheduled:</w:t>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Races per day</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maximum:</w:t>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1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Target time</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1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Minutes:</w:t>
            </w:r>
          </w:p>
        </w:tc>
      </w:tr>
      <w:tr>
        <w:trPr>
          <w:cantSplit w:val="0"/>
          <w:trHeight w:val="292" w:hRule="atLeast"/>
          <w:tblHeader w:val="0"/>
        </w:trPr>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Elliott 5.9</w:t>
            </w:r>
          </w:p>
        </w:tc>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714" w:right="70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1"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5"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790" w:right="773"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45</w:t>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scheduled time of the warning signal for the first race each day is 1055hrs.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the last scheduled day of racing no warning signal will be made after 1430hrs.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6F">
      <w:pPr>
        <w:pStyle w:val="Heading1"/>
        <w:numPr>
          <w:ilvl w:val="0"/>
          <w:numId w:val="1"/>
        </w:numPr>
        <w:tabs>
          <w:tab w:val="left" w:leader="none" w:pos="860"/>
        </w:tabs>
        <w:ind w:left="860" w:hanging="720"/>
        <w:jc w:val="left"/>
        <w:rPr/>
      </w:pPr>
      <w:r w:rsidDel="00000000" w:rsidR="00000000" w:rsidRPr="00000000">
        <w:rPr>
          <w:rtl w:val="0"/>
        </w:rPr>
        <w:t xml:space="preserve">EQUIPMENT INSPECTION</w:t>
      </w:r>
    </w:p>
    <w:p w:rsidR="00000000" w:rsidDel="00000000" w:rsidP="00000000" w:rsidRDefault="00000000" w:rsidRPr="00000000" w14:paraId="0000007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8"/>
        </w:tabs>
        <w:spacing w:after="0" w:before="120" w:line="240" w:lineRule="auto"/>
        <w:ind w:left="848" w:right="0" w:hanging="70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Boats shall also comply with RRS 78.1 at all times while racing. Refer to NOR 4.4 and</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4.5 above.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4">
      <w:pPr>
        <w:pStyle w:val="Heading1"/>
        <w:numPr>
          <w:ilvl w:val="0"/>
          <w:numId w:val="1"/>
        </w:numPr>
        <w:tabs>
          <w:tab w:val="left" w:leader="none" w:pos="860"/>
        </w:tabs>
        <w:ind w:left="860" w:hanging="720"/>
        <w:jc w:val="left"/>
        <w:rPr/>
      </w:pPr>
      <w:r w:rsidDel="00000000" w:rsidR="00000000" w:rsidRPr="00000000">
        <w:rPr>
          <w:rtl w:val="0"/>
        </w:rPr>
        <w:t xml:space="preserve">VENUE</w:t>
      </w:r>
    </w:p>
    <w:p w:rsidR="00000000" w:rsidDel="00000000" w:rsidP="00000000" w:rsidRDefault="00000000" w:rsidRPr="00000000" w14:paraId="0000007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Addendum A shows the Event venue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1" w:line="240" w:lineRule="auto"/>
        <w:ind w:left="860" w:right="1781"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Racing area will be the waters known as </w:t>
      </w:r>
      <w:r w:rsidDel="00000000" w:rsidR="00000000" w:rsidRPr="00000000">
        <w:rPr>
          <w:sz w:val="24"/>
          <w:szCs w:val="24"/>
          <w:rtl w:val="0"/>
        </w:rPr>
        <w:t xml:space="preserve">Hawke Bay.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 to Addendum B.</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A">
      <w:pPr>
        <w:pStyle w:val="Heading1"/>
        <w:numPr>
          <w:ilvl w:val="0"/>
          <w:numId w:val="1"/>
        </w:numPr>
        <w:tabs>
          <w:tab w:val="left" w:leader="none" w:pos="848"/>
        </w:tabs>
        <w:spacing w:before="1" w:lineRule="auto"/>
        <w:ind w:left="848" w:hanging="708"/>
        <w:jc w:val="left"/>
        <w:rPr/>
      </w:pPr>
      <w:r w:rsidDel="00000000" w:rsidR="00000000" w:rsidRPr="00000000">
        <w:rPr>
          <w:rtl w:val="0"/>
        </w:rPr>
        <w:t xml:space="preserve">COURSES TO BE SAILED</w:t>
      </w:r>
    </w:p>
    <w:p w:rsidR="00000000" w:rsidDel="00000000" w:rsidP="00000000" w:rsidRDefault="00000000" w:rsidRPr="00000000" w14:paraId="0000007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courses to be sailed will be windward/leeward courses.</w:t>
      </w:r>
    </w:p>
    <w:p w:rsidR="00000000" w:rsidDel="00000000" w:rsidP="00000000" w:rsidRDefault="00000000" w:rsidRPr="00000000" w14:paraId="0000007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119" w:line="240" w:lineRule="auto"/>
        <w:ind w:left="8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target time for each race will be 4</w:t>
      </w:r>
      <w:r w:rsidDel="00000000" w:rsidR="00000000" w:rsidRPr="00000000">
        <w:rPr>
          <w:sz w:val="24"/>
          <w:szCs w:val="24"/>
          <w:rtl w:val="0"/>
        </w:rPr>
        <w:t xml:space="preserve">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minutes for the leading boat.</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F">
      <w:pPr>
        <w:pStyle w:val="Heading1"/>
        <w:numPr>
          <w:ilvl w:val="0"/>
          <w:numId w:val="1"/>
        </w:numPr>
        <w:tabs>
          <w:tab w:val="left" w:leader="none" w:pos="860"/>
        </w:tabs>
        <w:ind w:left="860" w:hanging="720"/>
        <w:jc w:val="left"/>
        <w:rPr/>
      </w:pPr>
      <w:r w:rsidDel="00000000" w:rsidR="00000000" w:rsidRPr="00000000">
        <w:rPr>
          <w:rtl w:val="0"/>
        </w:rPr>
        <w:t xml:space="preserve">PENALTY SYSTEM</w:t>
      </w:r>
    </w:p>
    <w:p w:rsidR="00000000" w:rsidDel="00000000" w:rsidP="00000000" w:rsidRDefault="00000000" w:rsidRPr="00000000" w14:paraId="0000008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120" w:line="240" w:lineRule="auto"/>
        <w:ind w:left="8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RRS 44.1 is changed so that the ‘Two-Turns’ penalty is replaced by the ‘One-Turn’</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Penalty.</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3">
      <w:pPr>
        <w:pStyle w:val="Heading1"/>
        <w:numPr>
          <w:ilvl w:val="0"/>
          <w:numId w:val="1"/>
        </w:numPr>
        <w:tabs>
          <w:tab w:val="left" w:leader="none" w:pos="855"/>
        </w:tabs>
        <w:ind w:left="855" w:hanging="715"/>
        <w:jc w:val="left"/>
        <w:rPr/>
      </w:pPr>
      <w:r w:rsidDel="00000000" w:rsidR="00000000" w:rsidRPr="00000000">
        <w:rPr>
          <w:rtl w:val="0"/>
        </w:rPr>
        <w:t xml:space="preserve">SCORING</w:t>
      </w:r>
    </w:p>
    <w:p w:rsidR="00000000" w:rsidDel="00000000" w:rsidP="00000000" w:rsidRDefault="00000000" w:rsidRPr="00000000" w14:paraId="0000008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55"/>
        </w:tabs>
        <w:spacing w:after="0" w:before="120" w:line="240" w:lineRule="auto"/>
        <w:ind w:left="855" w:right="0" w:hanging="71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Five races are required to constitute a series.</w:t>
      </w:r>
    </w:p>
    <w:p w:rsidR="00000000" w:rsidDel="00000000" w:rsidP="00000000" w:rsidRDefault="00000000" w:rsidRPr="00000000" w14:paraId="0000008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55"/>
        </w:tabs>
        <w:spacing w:after="0" w:before="120" w:line="240" w:lineRule="auto"/>
        <w:ind w:left="855" w:right="0" w:hanging="71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When fewer than 6 races have been completed, a boat’s series score will be the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total of her race scores.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When 6 or more races have been completed, a boat’s series score will be the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total of her race scores excluding her worst score.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B">
      <w:pPr>
        <w:pStyle w:val="Heading1"/>
        <w:numPr>
          <w:ilvl w:val="0"/>
          <w:numId w:val="1"/>
        </w:numPr>
        <w:tabs>
          <w:tab w:val="left" w:leader="none" w:pos="860"/>
        </w:tabs>
        <w:ind w:left="860" w:hanging="715"/>
        <w:jc w:val="left"/>
        <w:rPr/>
      </w:pPr>
      <w:r w:rsidDel="00000000" w:rsidR="00000000" w:rsidRPr="00000000">
        <w:rPr>
          <w:rtl w:val="0"/>
        </w:rPr>
        <w:t xml:space="preserve">SUPPORT PERSON VESSELS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1650" w:hanging="71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[DP] Support vessels are permitted but may be subject to restrictions and must comply with all local bylaws.                                                                                                                                     </w:t>
      </w:r>
    </w:p>
    <w:p w:rsidR="00000000" w:rsidDel="00000000" w:rsidP="00000000" w:rsidRDefault="00000000" w:rsidRPr="00000000" w14:paraId="0000008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1650" w:hanging="71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[DP] All support person vessels shall always have an engine safety cut out switch (kill cord) attached to the driver while the engine is running, unless prior written exemption has been provided by the Organising Authority.</w:t>
      </w:r>
    </w:p>
    <w:p w:rsidR="00000000" w:rsidDel="00000000" w:rsidP="00000000" w:rsidRDefault="00000000" w:rsidRPr="00000000" w14:paraId="0000008F">
      <w:pPr>
        <w:tabs>
          <w:tab w:val="left" w:leader="none" w:pos="860"/>
        </w:tabs>
        <w:ind w:right="1650"/>
        <w:rPr>
          <w:sz w:val="18"/>
          <w:szCs w:val="18"/>
        </w:rPr>
      </w:pPr>
      <w:r w:rsidDel="00000000" w:rsidR="00000000" w:rsidRPr="00000000">
        <w:rPr>
          <w:rtl w:val="0"/>
        </w:rPr>
      </w:r>
    </w:p>
    <w:p w:rsidR="00000000" w:rsidDel="00000000" w:rsidP="00000000" w:rsidRDefault="00000000" w:rsidRPr="00000000" w14:paraId="00000090">
      <w:pPr>
        <w:pStyle w:val="Heading1"/>
        <w:numPr>
          <w:ilvl w:val="0"/>
          <w:numId w:val="1"/>
        </w:numPr>
        <w:tabs>
          <w:tab w:val="left" w:leader="none" w:pos="860"/>
        </w:tabs>
        <w:spacing w:before="41" w:lineRule="auto"/>
        <w:ind w:left="860" w:hanging="715"/>
        <w:jc w:val="left"/>
        <w:rPr/>
      </w:pPr>
      <w:r w:rsidDel="00000000" w:rsidR="00000000" w:rsidRPr="00000000">
        <w:rPr>
          <w:rtl w:val="0"/>
        </w:rPr>
        <w:t xml:space="preserve">LAUNCHING &amp; BERTHAGE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8" w:line="240" w:lineRule="auto"/>
        <w:ind w:left="860" w:right="1056" w:hanging="716"/>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Launching will be at the </w:t>
      </w:r>
      <w:r w:rsidDel="00000000" w:rsidR="00000000" w:rsidRPr="00000000">
        <w:rPr>
          <w:sz w:val="24"/>
          <w:szCs w:val="24"/>
          <w:rtl w:val="0"/>
        </w:rPr>
        <w:t xml:space="preserve">Napier Sailing Club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0"/>
        </w:tabs>
        <w:spacing w:after="0" w:before="8" w:line="240" w:lineRule="auto"/>
        <w:ind w:left="860" w:right="1056"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4">
      <w:pPr>
        <w:pStyle w:val="Heading1"/>
        <w:numPr>
          <w:ilvl w:val="0"/>
          <w:numId w:val="1"/>
        </w:numPr>
        <w:tabs>
          <w:tab w:val="left" w:leader="none" w:pos="860"/>
        </w:tabs>
        <w:ind w:left="860" w:hanging="660"/>
        <w:jc w:val="left"/>
        <w:rPr/>
      </w:pPr>
      <w:r w:rsidDel="00000000" w:rsidR="00000000" w:rsidRPr="00000000">
        <w:rPr>
          <w:rtl w:val="0"/>
        </w:rPr>
        <w:t xml:space="preserve">RISK STATEMENT</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5"/>
          <w:tab w:val="left" w:leader="none" w:pos="848"/>
        </w:tabs>
        <w:spacing w:after="0" w:before="0" w:line="240" w:lineRule="auto"/>
        <w:ind w:left="848" w:right="1113" w:hanging="60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Inherent in the sport of sailing is the risk of permanent, catastrophic injury or death by drowning, trauma, hypothermia or other causes.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8">
      <w:pPr>
        <w:pStyle w:val="Heading1"/>
        <w:numPr>
          <w:ilvl w:val="0"/>
          <w:numId w:val="1"/>
        </w:numPr>
        <w:tabs>
          <w:tab w:val="left" w:leader="none" w:pos="848"/>
        </w:tabs>
        <w:ind w:left="848" w:hanging="600"/>
        <w:jc w:val="left"/>
        <w:rPr/>
      </w:pPr>
      <w:r w:rsidDel="00000000" w:rsidR="00000000" w:rsidRPr="00000000">
        <w:rPr>
          <w:rtl w:val="0"/>
        </w:rPr>
        <w:t xml:space="preserve">INSURANCE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4"/>
          <w:tab w:val="left" w:leader="none" w:pos="848"/>
        </w:tabs>
        <w:spacing w:after="0" w:before="0" w:line="240" w:lineRule="auto"/>
        <w:ind w:left="848" w:right="1160" w:hanging="6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participating boat shall be insured with valid third-party liability insurance with a minimum cover of $1,000,000.00 per incident or the equivalent. Certificate of insurance is to be presented at registration.</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C">
      <w:pPr>
        <w:pStyle w:val="Heading1"/>
        <w:numPr>
          <w:ilvl w:val="0"/>
          <w:numId w:val="1"/>
        </w:numPr>
        <w:tabs>
          <w:tab w:val="left" w:leader="none" w:pos="848"/>
        </w:tabs>
        <w:ind w:left="848" w:hanging="566"/>
        <w:jc w:val="left"/>
        <w:rPr/>
      </w:pPr>
      <w:r w:rsidDel="00000000" w:rsidR="00000000" w:rsidRPr="00000000">
        <w:rPr>
          <w:rtl w:val="0"/>
        </w:rPr>
        <w:t xml:space="preserve">PRIZES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4"/>
          <w:tab w:val="left" w:leader="none" w:pos="848"/>
        </w:tabs>
        <w:spacing w:after="0" w:before="0" w:line="242" w:lineRule="auto"/>
        <w:ind w:left="848" w:right="1367"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Prizes may be awarded at the discretion of the Class Association or the Organising Authority.</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0">
      <w:pPr>
        <w:pStyle w:val="Heading1"/>
        <w:numPr>
          <w:ilvl w:val="0"/>
          <w:numId w:val="1"/>
        </w:numPr>
        <w:tabs>
          <w:tab w:val="left" w:leader="none" w:pos="848"/>
        </w:tabs>
        <w:ind w:left="848" w:hanging="566"/>
        <w:jc w:val="left"/>
        <w:rPr/>
      </w:pPr>
      <w:r w:rsidDel="00000000" w:rsidR="00000000" w:rsidRPr="00000000">
        <w:rPr>
          <w:rtl w:val="0"/>
        </w:rPr>
        <w:t xml:space="preserve">FURTHER INFORMATION</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further information please contact:</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24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Class Association</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24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 Clarke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80"/>
        </w:tabs>
        <w:spacing w:after="0" w:before="1" w:line="240" w:lineRule="auto"/>
        <w:ind w:left="24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Phone:</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021 890 067</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w:t>
      </w:r>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stu.clarke@xtra.co.nz </w:t>
        </w:r>
      </w:hyperlink>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248" w:right="0" w:firstLine="0"/>
        <w:jc w:val="left"/>
        <w:rPr>
          <w:rFonts w:ascii="Calibri" w:cs="Calibri" w:eastAsia="Calibri" w:hAnsi="Calibri"/>
          <w:b w:val="0"/>
          <w:i w:val="0"/>
          <w:smallCaps w:val="0"/>
          <w:strike w:val="0"/>
          <w:color w:val="000000"/>
          <w:sz w:val="24"/>
          <w:szCs w:val="24"/>
          <w:u w:val="none"/>
          <w:shd w:fill="auto" w:val="clear"/>
          <w:vertAlign w:val="baseline"/>
        </w:rPr>
        <w:sectPr>
          <w:headerReference r:id="rId13" w:type="default"/>
          <w:footerReference r:id="rId14" w:type="default"/>
          <w:pgSz w:h="16840" w:w="11910" w:orient="portrait"/>
          <w:pgMar w:bottom="900" w:top="1380" w:left="1300" w:right="400" w:header="0" w:footer="708"/>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 </w:t>
      </w:r>
      <w:hyperlink r:id="rId15">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http://www.elliott59.weebly.com </w:t>
        </w:r>
      </w:hyperlink>
      <w:r w:rsidDel="00000000" w:rsidR="00000000" w:rsidRPr="00000000">
        <w:rPr>
          <w:rtl w:val="0"/>
        </w:rPr>
      </w:r>
    </w:p>
    <w:p w:rsidR="00000000" w:rsidDel="00000000" w:rsidP="00000000" w:rsidRDefault="00000000" w:rsidRPr="00000000" w14:paraId="000000AE">
      <w:pPr>
        <w:spacing w:before="81" w:lineRule="auto"/>
        <w:ind w:lef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Addendum A – Regatta Venue</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drawing>
          <wp:inline distB="0" distT="0" distL="0" distR="0">
            <wp:extent cx="5285334" cy="3273473"/>
            <wp:effectExtent b="0" l="0" r="0" t="0"/>
            <wp:docPr descr="C:\Users\Dave\Documents\OYC General\E59 Nationals 2024\golden_c6fd8018-9558-43a7-a82d-f8a2c6101e20 ++.jpg" id="27" name="image3.png"/>
            <a:graphic>
              <a:graphicData uri="http://schemas.openxmlformats.org/drawingml/2006/picture">
                <pic:pic>
                  <pic:nvPicPr>
                    <pic:cNvPr descr="C:\Users\Dave\Documents\OYC General\E59 Nationals 2024\golden_c6fd8018-9558-43a7-a82d-f8a2c6101e20 ++.jpg" id="0" name="image3.png"/>
                    <pic:cNvPicPr preferRelativeResize="0"/>
                  </pic:nvPicPr>
                  <pic:blipFill>
                    <a:blip r:embed="rId16"/>
                    <a:srcRect b="12591" l="0" r="0" t="12591"/>
                    <a:stretch>
                      <a:fillRect/>
                    </a:stretch>
                  </pic:blipFill>
                  <pic:spPr>
                    <a:xfrm>
                      <a:off x="0" y="0"/>
                      <a:ext cx="5285334" cy="3273473"/>
                    </a:xfrm>
                    <a:prstGeom prst="rect"/>
                    <a:ln/>
                  </pic:spPr>
                </pic:pic>
              </a:graphicData>
            </a:graphic>
          </wp:inline>
        </w:drawing>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3">
      <w:pPr>
        <w:ind w:lef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Attachment B – Racing Areas</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drawing>
          <wp:inline distB="0" distT="0" distL="0" distR="0">
            <wp:extent cx="5166181" cy="4680881"/>
            <wp:effectExtent b="0" l="0" r="0" t="0"/>
            <wp:docPr descr="C:\Users\Dave\Documents\OYC General\E59 Nationals 2024\BreamBayMap +.jpg" id="29" name="image4.png"/>
            <a:graphic>
              <a:graphicData uri="http://schemas.openxmlformats.org/drawingml/2006/picture">
                <pic:pic>
                  <pic:nvPicPr>
                    <pic:cNvPr descr="C:\Users\Dave\Documents\OYC General\E59 Nationals 2024\BreamBayMap +.jpg" id="0" name="image4.png"/>
                    <pic:cNvPicPr preferRelativeResize="0"/>
                  </pic:nvPicPr>
                  <pic:blipFill>
                    <a:blip r:embed="rId17"/>
                    <a:srcRect b="0" l="15913" r="15913" t="0"/>
                    <a:stretch>
                      <a:fillRect/>
                    </a:stretch>
                  </pic:blipFill>
                  <pic:spPr>
                    <a:xfrm>
                      <a:off x="0" y="0"/>
                      <a:ext cx="5166181" cy="468088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1781175</wp:posOffset>
                </wp:positionH>
                <wp:positionV relativeFrom="paragraph">
                  <wp:posOffset>1501787</wp:posOffset>
                </wp:positionV>
                <wp:extent cx="5781675" cy="638175"/>
                <wp:effectExtent b="0" l="0" r="0" t="0"/>
                <wp:wrapNone/>
                <wp:docPr id="24" name=""/>
                <a:graphic>
                  <a:graphicData uri="http://schemas.microsoft.com/office/word/2010/wordprocessingShape">
                    <wps:wsp>
                      <wps:cNvSpPr txBox="1"/>
                      <wps:cNvPr id="2" name="Shape 2"/>
                      <wps:spPr>
                        <a:xfrm>
                          <a:off x="1801275" y="2021425"/>
                          <a:ext cx="57642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Hawke Bay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1781175</wp:posOffset>
                </wp:positionH>
                <wp:positionV relativeFrom="paragraph">
                  <wp:posOffset>1501787</wp:posOffset>
                </wp:positionV>
                <wp:extent cx="5781675" cy="638175"/>
                <wp:effectExtent b="0" l="0" r="0" t="0"/>
                <wp:wrapNone/>
                <wp:docPr id="24"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5781675" cy="638175"/>
                        </a:xfrm>
                        <a:prstGeom prst="rect"/>
                        <a:ln/>
                      </pic:spPr>
                    </pic:pic>
                  </a:graphicData>
                </a:graphic>
              </wp:anchor>
            </w:drawing>
          </mc:Fallback>
        </mc:AlternateConten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sectPr>
      <w:type w:val="nextPage"/>
      <w:pgSz w:h="16840" w:w="11910" w:orient="portrait"/>
      <w:pgMar w:bottom="900" w:top="1340" w:left="1300" w:right="400" w:header="0"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3403600</wp:posOffset>
              </wp:positionH>
              <wp:positionV relativeFrom="paragraph">
                <wp:posOffset>10083800</wp:posOffset>
              </wp:positionV>
              <wp:extent cx="2539365" cy="171450"/>
              <wp:effectExtent b="0" l="0" r="0" t="0"/>
              <wp:wrapNone/>
              <wp:docPr id="26" name=""/>
              <a:graphic>
                <a:graphicData uri="http://schemas.microsoft.com/office/word/2010/wordprocessingShape">
                  <wps:wsp>
                    <wps:cNvSpPr/>
                    <wps:cNvPr id="4" name="Shape 4"/>
                    <wps:spPr>
                      <a:xfrm>
                        <a:off x="4085843" y="3703800"/>
                        <a:ext cx="2520315" cy="152400"/>
                      </a:xfrm>
                      <a:custGeom>
                        <a:rect b="b" l="l" r="r" t="t"/>
                        <a:pathLst>
                          <a:path extrusionOk="0" h="152400" w="2520315">
                            <a:moveTo>
                              <a:pt x="0" y="0"/>
                            </a:moveTo>
                            <a:lnTo>
                              <a:pt x="0" y="152400"/>
                            </a:lnTo>
                            <a:lnTo>
                              <a:pt x="2520315" y="152400"/>
                            </a:lnTo>
                            <a:lnTo>
                              <a:pt x="2520315" y="0"/>
                            </a:lnTo>
                            <a:close/>
                          </a:path>
                        </a:pathLst>
                      </a:custGeom>
                      <a:noFill/>
                      <a:ln>
                        <a:noFill/>
                      </a:ln>
                    </wps:spPr>
                    <wps:txbx>
                      <w:txbxContent>
                        <w:p w:rsidR="00000000" w:rsidDel="00000000" w:rsidP="00000000" w:rsidRDefault="00000000" w:rsidRPr="00000000">
                          <w:pPr>
                            <w:spacing w:after="0" w:before="0" w:line="222.9999876022339"/>
                            <w:ind w:left="20" w:right="0" w:firstLine="4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2022 Elliott 5.9 Nationals – NOR – YNZ approved</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3403600</wp:posOffset>
              </wp:positionH>
              <wp:positionV relativeFrom="paragraph">
                <wp:posOffset>10083800</wp:posOffset>
              </wp:positionV>
              <wp:extent cx="2539365" cy="171450"/>
              <wp:effectExtent b="0" l="0" r="0" t="0"/>
              <wp:wrapNone/>
              <wp:docPr id="26"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2539365" cy="1714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60" w:hanging="612"/>
      </w:pPr>
      <w:rPr>
        <w:rFonts w:ascii="Calibri" w:cs="Calibri" w:eastAsia="Calibri" w:hAnsi="Calibri"/>
        <w:b w:val="1"/>
        <w:i w:val="0"/>
        <w:sz w:val="24"/>
        <w:szCs w:val="24"/>
      </w:rPr>
    </w:lvl>
    <w:lvl w:ilvl="1">
      <w:start w:val="1"/>
      <w:numFmt w:val="decimal"/>
      <w:lvlText w:val="%1.%2"/>
      <w:lvlJc w:val="left"/>
      <w:pPr>
        <w:ind w:left="860" w:hanging="579"/>
      </w:pPr>
      <w:rPr>
        <w:rFonts w:ascii="Calibri" w:cs="Calibri" w:eastAsia="Calibri" w:hAnsi="Calibri"/>
        <w:b w:val="1"/>
        <w:i w:val="0"/>
        <w:sz w:val="24"/>
        <w:szCs w:val="24"/>
      </w:rPr>
    </w:lvl>
    <w:lvl w:ilvl="2">
      <w:start w:val="0"/>
      <w:numFmt w:val="bullet"/>
      <w:lvlText w:val="•"/>
      <w:lvlJc w:val="left"/>
      <w:pPr>
        <w:ind w:left="1898" w:hanging="579"/>
      </w:pPr>
      <w:rPr/>
    </w:lvl>
    <w:lvl w:ilvl="3">
      <w:start w:val="0"/>
      <w:numFmt w:val="bullet"/>
      <w:lvlText w:val="•"/>
      <w:lvlJc w:val="left"/>
      <w:pPr>
        <w:ind w:left="2936" w:hanging="579"/>
      </w:pPr>
      <w:rPr/>
    </w:lvl>
    <w:lvl w:ilvl="4">
      <w:start w:val="0"/>
      <w:numFmt w:val="bullet"/>
      <w:lvlText w:val="•"/>
      <w:lvlJc w:val="left"/>
      <w:pPr>
        <w:ind w:left="3975" w:hanging="579"/>
      </w:pPr>
      <w:rPr/>
    </w:lvl>
    <w:lvl w:ilvl="5">
      <w:start w:val="0"/>
      <w:numFmt w:val="bullet"/>
      <w:lvlText w:val="•"/>
      <w:lvlJc w:val="left"/>
      <w:pPr>
        <w:ind w:left="5013" w:hanging="579"/>
      </w:pPr>
      <w:rPr/>
    </w:lvl>
    <w:lvl w:ilvl="6">
      <w:start w:val="0"/>
      <w:numFmt w:val="bullet"/>
      <w:lvlText w:val="•"/>
      <w:lvlJc w:val="left"/>
      <w:pPr>
        <w:ind w:left="6052" w:hanging="578.9999999999982"/>
      </w:pPr>
      <w:rPr/>
    </w:lvl>
    <w:lvl w:ilvl="7">
      <w:start w:val="0"/>
      <w:numFmt w:val="bullet"/>
      <w:lvlText w:val="•"/>
      <w:lvlJc w:val="left"/>
      <w:pPr>
        <w:ind w:left="7090" w:hanging="579"/>
      </w:pPr>
      <w:rPr/>
    </w:lvl>
    <w:lvl w:ilvl="8">
      <w:start w:val="0"/>
      <w:numFmt w:val="bullet"/>
      <w:lvlText w:val="•"/>
      <w:lvlJc w:val="left"/>
      <w:pPr>
        <w:ind w:left="8129" w:hanging="57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60" w:hanging="72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91" w:lineRule="auto"/>
      <w:ind w:left="1612" w:right="2508"/>
      <w:jc w:val="center"/>
    </w:pPr>
    <w:rPr>
      <w:rFonts w:ascii="Arial" w:cs="Arial" w:eastAsia="Arial" w:hAnsi="Arial"/>
      <w:b w:val="1"/>
      <w:i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ind w:left="860" w:hanging="72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91" w:lineRule="auto"/>
      <w:ind w:left="1612" w:right="2508"/>
      <w:jc w:val="center"/>
    </w:pPr>
    <w:rPr>
      <w:rFonts w:ascii="Arial" w:cs="Arial" w:eastAsia="Arial" w:hAnsi="Arial"/>
      <w:b w:val="1"/>
      <w:i w:val="1"/>
      <w:sz w:val="28"/>
      <w:szCs w:val="28"/>
    </w:rPr>
  </w:style>
  <w:style w:type="paragraph" w:styleId="Normal" w:default="1">
    <w:name w:val="Normal"/>
    <w:uiPriority w:val="1"/>
    <w:qFormat w:val="1"/>
    <w:rsid w:val="007B4A32"/>
    <w:rPr>
      <w:rFonts w:ascii="Calibri" w:cs="Calibri" w:eastAsia="Calibri" w:hAnsi="Calibri"/>
    </w:rPr>
  </w:style>
  <w:style w:type="paragraph" w:styleId="Heading1">
    <w:name w:val="heading 1"/>
    <w:basedOn w:val="Normal"/>
    <w:uiPriority w:val="1"/>
    <w:qFormat w:val="1"/>
    <w:rsid w:val="007B4A32"/>
    <w:pPr>
      <w:ind w:left="860" w:hanging="720"/>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7B4A32"/>
    <w:rPr>
      <w:sz w:val="24"/>
      <w:szCs w:val="24"/>
    </w:rPr>
  </w:style>
  <w:style w:type="paragraph" w:styleId="Title">
    <w:name w:val="Title"/>
    <w:basedOn w:val="Normal"/>
    <w:uiPriority w:val="1"/>
    <w:qFormat w:val="1"/>
    <w:rsid w:val="007B4A32"/>
    <w:pPr>
      <w:spacing w:line="291" w:lineRule="exact"/>
      <w:ind w:left="1612" w:right="2508"/>
      <w:jc w:val="center"/>
    </w:pPr>
    <w:rPr>
      <w:rFonts w:ascii="Arial" w:cs="Arial" w:eastAsia="Arial" w:hAnsi="Arial"/>
      <w:b w:val="1"/>
      <w:bCs w:val="1"/>
      <w:i w:val="1"/>
      <w:iCs w:val="1"/>
      <w:sz w:val="28"/>
      <w:szCs w:val="28"/>
    </w:rPr>
  </w:style>
  <w:style w:type="paragraph" w:styleId="ListParagraph">
    <w:name w:val="List Paragraph"/>
    <w:basedOn w:val="Normal"/>
    <w:uiPriority w:val="1"/>
    <w:qFormat w:val="1"/>
    <w:rsid w:val="007B4A32"/>
    <w:pPr>
      <w:ind w:left="860" w:hanging="720"/>
    </w:pPr>
  </w:style>
  <w:style w:type="paragraph" w:styleId="TableParagraph" w:customStyle="1">
    <w:name w:val="Table Paragraph"/>
    <w:basedOn w:val="Normal"/>
    <w:uiPriority w:val="1"/>
    <w:qFormat w:val="1"/>
    <w:rsid w:val="007B4A32"/>
    <w:pPr>
      <w:spacing w:line="292" w:lineRule="exact"/>
      <w:ind w:left="108"/>
    </w:pPr>
  </w:style>
  <w:style w:type="paragraph" w:styleId="BalloonText">
    <w:name w:val="Balloon Text"/>
    <w:basedOn w:val="Normal"/>
    <w:link w:val="BalloonTextChar"/>
    <w:uiPriority w:val="99"/>
    <w:semiHidden w:val="1"/>
    <w:unhideWhenUsed w:val="1"/>
    <w:rsid w:val="00915ED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15ED6"/>
    <w:rPr>
      <w:rFonts w:ascii="Tahoma" w:cs="Tahoma" w:eastAsia="Calibri"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lliott59.weebly.com/" TargetMode="External"/><Relationship Id="rId10" Type="http://schemas.openxmlformats.org/officeDocument/2006/relationships/hyperlink" Target="https://elliott59.weebly.com/" TargetMode="External"/><Relationship Id="rId13" Type="http://schemas.openxmlformats.org/officeDocument/2006/relationships/header" Target="header1.xml"/><Relationship Id="rId12" Type="http://schemas.openxmlformats.org/officeDocument/2006/relationships/hyperlink" Target="mailto:stu.clarke@xtra.co.nz" TargetMode="External"/><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6.png"/><Relationship Id="rId15" Type="http://schemas.openxmlformats.org/officeDocument/2006/relationships/hyperlink" Target="http://www.elliott59.weebly.com/" TargetMode="External"/><Relationship Id="rId14" Type="http://schemas.openxmlformats.org/officeDocument/2006/relationships/footer" Target="footer1.xml"/><Relationship Id="rId17" Type="http://schemas.openxmlformats.org/officeDocument/2006/relationships/image" Target="media/image4.png"/><Relationship Id="rId16"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image" Target="media/image5.png"/><Relationship Id="rId7" Type="http://schemas.openxmlformats.org/officeDocument/2006/relationships/customXml" Target="../customXML/item1.xml"/><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VgtcJ3G6URdnYm8j7coiQcwIw==">CgMxLjAyDmgueWhzOHJ6amUyZGwxOAByITF3WHZUSUo4QjZ3cjhHR2V2MkVoWVNhM3lxMDFVc21paQ==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2023-12-05T03:16:00Z</dcterms:created>
  <dc:creator>Megan Kensington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2022-09-22T00:00:00Z</vt:lpwstr>
  </property>
  <property fmtid="{D5CDD505-2E9C-101B-9397-08002B2CF9AE}" pid="3" name="Creator">
    <vt:lpwstr>Microsoft® Word for Microsoft 365</vt:lpwstr>
  </property>
  <property fmtid="{D5CDD505-2E9C-101B-9397-08002B2CF9AE}" pid="4" name="LastSaved">
    <vt:lpwstr>2023-12-03T00:00:00Z</vt:lpwstr>
  </property>
  <property fmtid="{D5CDD505-2E9C-101B-9397-08002B2CF9AE}" pid="5" name="Producer">
    <vt:lpwstr>Microsoft® Word for Microsoft 365</vt:lpwstr>
  </property>
</Properties>
</file>